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9" w:rsidRDefault="00CA2E49" w:rsidP="00CA2E49">
      <w:pPr>
        <w:pStyle w:val="a3"/>
        <w:ind w:firstLine="708"/>
        <w:jc w:val="both"/>
        <w:rPr>
          <w:i w:val="0"/>
        </w:rPr>
      </w:pPr>
    </w:p>
    <w:p w:rsidR="00CA2E49" w:rsidRDefault="00CA2E49" w:rsidP="00CA2E49">
      <w:pPr>
        <w:pStyle w:val="a3"/>
        <w:ind w:firstLine="720"/>
        <w:jc w:val="center"/>
      </w:pPr>
      <w:r w:rsidRPr="005B2C7A">
        <w:rPr>
          <w:b/>
          <w:iCs w:val="0"/>
        </w:rPr>
        <w:t>Порядок рассмотрения жалоб</w:t>
      </w:r>
      <w:r w:rsidR="000E7409">
        <w:rPr>
          <w:b/>
          <w:iCs w:val="0"/>
        </w:rPr>
        <w:t xml:space="preserve"> и </w:t>
      </w:r>
      <w:proofErr w:type="spellStart"/>
      <w:r w:rsidR="000E7409">
        <w:rPr>
          <w:b/>
          <w:iCs w:val="0"/>
        </w:rPr>
        <w:t>аппеляций</w:t>
      </w:r>
      <w:proofErr w:type="spellEnd"/>
    </w:p>
    <w:p w:rsidR="00CA2E49" w:rsidRDefault="00CA2E49" w:rsidP="00CA2E49">
      <w:pPr>
        <w:pStyle w:val="a3"/>
        <w:ind w:firstLine="708"/>
        <w:jc w:val="both"/>
        <w:rPr>
          <w:i w:val="0"/>
        </w:rPr>
      </w:pP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>При возникновении спорных вопросов, разногласий в случае несогласия с результатами сертификации, испытаний или инспекционного контроля, регистрации деклараций</w:t>
      </w:r>
      <w:r>
        <w:rPr>
          <w:i w:val="0"/>
        </w:rPr>
        <w:t>,</w:t>
      </w:r>
      <w:r w:rsidRPr="00FB0839">
        <w:rPr>
          <w:i w:val="0"/>
        </w:rPr>
        <w:t xml:space="preserve"> любое юридическое или физическое лицо (далее – заявитель) имеет право направить в </w:t>
      </w:r>
      <w:r w:rsidR="00276F2B">
        <w:rPr>
          <w:i w:val="0"/>
        </w:rPr>
        <w:t xml:space="preserve">орган по сертификации Уральской ТПП (далее – </w:t>
      </w:r>
      <w:r w:rsidRPr="00FB0839">
        <w:rPr>
          <w:i w:val="0"/>
        </w:rPr>
        <w:t>ОС</w:t>
      </w:r>
      <w:r w:rsidR="00276F2B">
        <w:rPr>
          <w:i w:val="0"/>
        </w:rPr>
        <w:t>)</w:t>
      </w:r>
      <w:r w:rsidRPr="00FB0839">
        <w:rPr>
          <w:i w:val="0"/>
        </w:rPr>
        <w:t xml:space="preserve"> жалобу, претензию, апелляцию (далее – жалоба).</w:t>
      </w:r>
    </w:p>
    <w:p w:rsidR="00CA2E49" w:rsidRPr="00FB0839" w:rsidRDefault="00CA2E49" w:rsidP="00CA2E49">
      <w:pPr>
        <w:pStyle w:val="a3"/>
        <w:jc w:val="both"/>
        <w:rPr>
          <w:i w:val="0"/>
        </w:rPr>
      </w:pPr>
      <w:r>
        <w:rPr>
          <w:i w:val="0"/>
        </w:rPr>
        <w:tab/>
      </w:r>
      <w:r w:rsidRPr="00FB0839">
        <w:rPr>
          <w:i w:val="0"/>
        </w:rPr>
        <w:t>Жалоба подается в письменной форме и подписывается заявителем. Жалоба может направляться по почте</w:t>
      </w:r>
      <w:r>
        <w:rPr>
          <w:i w:val="0"/>
        </w:rPr>
        <w:t>, факсом, электронной почтой</w:t>
      </w:r>
      <w:r w:rsidRPr="00FB0839">
        <w:rPr>
          <w:i w:val="0"/>
        </w:rPr>
        <w:t xml:space="preserve"> или вручается лично.</w:t>
      </w:r>
    </w:p>
    <w:p w:rsidR="00CA2E49" w:rsidRPr="00CE1239" w:rsidRDefault="0092212C" w:rsidP="00CA2E49">
      <w:pPr>
        <w:tabs>
          <w:tab w:val="num" w:pos="2565"/>
        </w:tabs>
        <w:ind w:firstLine="709"/>
        <w:jc w:val="both"/>
      </w:pPr>
      <w:r>
        <w:t xml:space="preserve">Жалоба </w:t>
      </w:r>
      <w:proofErr w:type="gramStart"/>
      <w:r w:rsidR="00CA2E49" w:rsidRPr="00CE1239">
        <w:t>регистрируются</w:t>
      </w:r>
      <w:r w:rsidR="00CA2E49">
        <w:t xml:space="preserve"> секретарем-референтом Уральской ТПП  и передае</w:t>
      </w:r>
      <w:r w:rsidR="00CA2E49" w:rsidRPr="00CE1239">
        <w:t>тся</w:t>
      </w:r>
      <w:proofErr w:type="gramEnd"/>
      <w:r w:rsidR="00CA2E49" w:rsidRPr="00CE1239">
        <w:t xml:space="preserve"> на рассмотрение Президенту </w:t>
      </w:r>
      <w:r w:rsidR="00CA2E49">
        <w:t xml:space="preserve">(руководителю ОС) Уральской ТПП. Президентом Уральской ТПП (руководителем ОС) на жалобу налагается резолюция и направляется исполнительному директору (заместителю руководителя) ОС. </w:t>
      </w:r>
    </w:p>
    <w:p w:rsidR="00CA2E49" w:rsidRDefault="00CA2E49" w:rsidP="00CA2E49">
      <w:pPr>
        <w:pStyle w:val="a3"/>
        <w:ind w:firstLine="708"/>
        <w:jc w:val="both"/>
        <w:rPr>
          <w:i w:val="0"/>
        </w:rPr>
      </w:pPr>
      <w:r>
        <w:rPr>
          <w:i w:val="0"/>
        </w:rPr>
        <w:t>Руководитель ОС: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>
        <w:rPr>
          <w:i w:val="0"/>
        </w:rPr>
        <w:t xml:space="preserve">- </w:t>
      </w:r>
      <w:r w:rsidRPr="00FB0839">
        <w:rPr>
          <w:i w:val="0"/>
        </w:rPr>
        <w:t>назначает сотрудника, ответственного за подготовку жалобы к рассмотрению.</w:t>
      </w:r>
    </w:p>
    <w:p w:rsidR="00CA2E49" w:rsidRDefault="00CA2E49" w:rsidP="00CA2E49">
      <w:pPr>
        <w:pStyle w:val="a3"/>
        <w:ind w:firstLine="708"/>
        <w:jc w:val="both"/>
        <w:rPr>
          <w:i w:val="0"/>
        </w:rPr>
      </w:pPr>
      <w:r>
        <w:rPr>
          <w:i w:val="0"/>
        </w:rPr>
        <w:t xml:space="preserve">- </w:t>
      </w:r>
      <w:r w:rsidRPr="00FB0839">
        <w:rPr>
          <w:i w:val="0"/>
        </w:rPr>
        <w:t>рассматривает жалобу (при необходимости - с привлечением специалистов ОС, выбор специалистов определяется предметом спора)</w:t>
      </w:r>
      <w:r>
        <w:rPr>
          <w:i w:val="0"/>
        </w:rPr>
        <w:t>;</w:t>
      </w:r>
    </w:p>
    <w:p w:rsidR="00CA2E49" w:rsidRPr="00CE1239" w:rsidRDefault="00CA2E49" w:rsidP="00CA2E4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CE1239">
        <w:t xml:space="preserve"> знакомится с документацией, поступившей от потребителей по качеству оказанной услуги;</w:t>
      </w:r>
    </w:p>
    <w:p w:rsidR="00CA2E49" w:rsidRPr="00CE1239" w:rsidRDefault="00CA2E49" w:rsidP="00CA2E4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CE1239">
        <w:t>запрашивает от специалиста, оказавшего услугу потребителю, объяснительную записку по существу вопроса;</w:t>
      </w:r>
    </w:p>
    <w:p w:rsidR="00CA2E49" w:rsidRPr="00CE1239" w:rsidRDefault="00CA2E49" w:rsidP="00CA2E49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CE1239">
        <w:t>проводит анализ несоответствия</w:t>
      </w:r>
      <w:r>
        <w:t xml:space="preserve"> и определяет причину жалобы</w:t>
      </w:r>
      <w:r w:rsidRPr="00CE1239">
        <w:t xml:space="preserve"> (претензии) потребителя;</w:t>
      </w:r>
    </w:p>
    <w:p w:rsidR="00CA2E49" w:rsidRPr="00CE1239" w:rsidRDefault="00CA2E49" w:rsidP="00CA2E49">
      <w:pPr>
        <w:pStyle w:val="a5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1134"/>
        </w:tabs>
        <w:ind w:left="0" w:firstLine="709"/>
        <w:jc w:val="both"/>
      </w:pPr>
      <w:r w:rsidRPr="00CE1239">
        <w:t>информирует представителя руководства по качеству Уральской ТПП о поступившей жалобе (претензии) потребителя и согласовывает мероприятия по улучшению;</w:t>
      </w:r>
    </w:p>
    <w:p w:rsidR="00CA2E49" w:rsidRPr="00CE1239" w:rsidRDefault="0092212C" w:rsidP="00CA2E49">
      <w:pPr>
        <w:pStyle w:val="a5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993"/>
          <w:tab w:val="num" w:pos="1134"/>
        </w:tabs>
        <w:ind w:left="0" w:firstLine="709"/>
        <w:jc w:val="both"/>
      </w:pPr>
      <w:r>
        <w:t>готовит</w:t>
      </w:r>
      <w:r w:rsidR="00CA2E49" w:rsidRPr="00CE1239">
        <w:t xml:space="preserve"> предложения по устранению</w:t>
      </w:r>
      <w:r w:rsidR="000E7409">
        <w:t xml:space="preserve"> и</w:t>
      </w:r>
      <w:r w:rsidR="00CA2E49" w:rsidRPr="00CE1239">
        <w:t xml:space="preserve"> закрытию рекламации (претензии) потребителя;</w:t>
      </w:r>
    </w:p>
    <w:p w:rsidR="00CA2E49" w:rsidRPr="00CE1239" w:rsidRDefault="00CA2E49" w:rsidP="00CA2E49">
      <w:pPr>
        <w:pStyle w:val="a5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993"/>
          <w:tab w:val="num" w:pos="1134"/>
        </w:tabs>
        <w:ind w:left="0" w:firstLine="709"/>
        <w:jc w:val="both"/>
      </w:pPr>
      <w:r>
        <w:t xml:space="preserve">при необходимости, </w:t>
      </w:r>
      <w:r w:rsidRPr="00CE1239">
        <w:t>актуализирует требования к оказанию услуги потребителю (внесение изменений в инструкцию по процессу).</w:t>
      </w:r>
    </w:p>
    <w:p w:rsidR="00CA2E49" w:rsidRPr="00CE1239" w:rsidRDefault="00CA2E49" w:rsidP="00CA2E49">
      <w:pPr>
        <w:tabs>
          <w:tab w:val="num" w:pos="993"/>
        </w:tabs>
        <w:ind w:left="709"/>
        <w:jc w:val="both"/>
      </w:pPr>
      <w:r w:rsidRPr="00CE1239">
        <w:t>-  выносит решение по жалобе.</w:t>
      </w:r>
    </w:p>
    <w:p w:rsidR="00CA2E49" w:rsidRPr="00CE1239" w:rsidRDefault="00CA2E49" w:rsidP="000E7409">
      <w:pPr>
        <w:tabs>
          <w:tab w:val="num" w:pos="993"/>
        </w:tabs>
        <w:ind w:firstLine="709"/>
        <w:jc w:val="both"/>
      </w:pPr>
      <w:r w:rsidRPr="00CE1239">
        <w:t xml:space="preserve"> При необходимости  жалоба может</w:t>
      </w:r>
      <w:r>
        <w:t xml:space="preserve"> быть рассмотрена на заседании К</w:t>
      </w:r>
      <w:r w:rsidRPr="00CE1239">
        <w:t>омиссии</w:t>
      </w:r>
      <w:r w:rsidR="000E7409">
        <w:t xml:space="preserve"> по </w:t>
      </w:r>
      <w:r>
        <w:t xml:space="preserve">жалобам и </w:t>
      </w:r>
      <w:proofErr w:type="spellStart"/>
      <w:r>
        <w:t>аппеляциям</w:t>
      </w:r>
      <w:proofErr w:type="spellEnd"/>
      <w:r w:rsidRPr="00CE1239">
        <w:t>.</w:t>
      </w:r>
    </w:p>
    <w:p w:rsidR="00CA2E49" w:rsidRPr="00FB0839" w:rsidRDefault="00CA2E49" w:rsidP="000E7409">
      <w:pPr>
        <w:pStyle w:val="a3"/>
        <w:ind w:firstLine="708"/>
        <w:jc w:val="both"/>
      </w:pPr>
      <w:r w:rsidRPr="00FB0839">
        <w:rPr>
          <w:i w:val="0"/>
        </w:rPr>
        <w:t xml:space="preserve">Если принимается решение о рассмотрении жалобы на заседании комиссии - руководитель ОС определяет дату и состав комиссии. </w:t>
      </w:r>
    </w:p>
    <w:p w:rsidR="00CA2E49" w:rsidRPr="00FB0839" w:rsidRDefault="00CA2E49" w:rsidP="00CA2E49">
      <w:pPr>
        <w:ind w:firstLine="708"/>
        <w:jc w:val="both"/>
      </w:pPr>
      <w:proofErr w:type="gramStart"/>
      <w:r w:rsidRPr="00FB0839">
        <w:t>В целях объективности рассмотрения жалоб и исключения конфликта интересов в состав комиссии могут быть включены представители испытательных лабораторий (центров), научно-исследовательских институтов, общественных организаций по защите прав потребителей и т.п., которые привлекаются ОС и участвуют в рассмотрении жалобы добровольно, на безвозмездной основе (по согласованию).</w:t>
      </w:r>
      <w:proofErr w:type="gramEnd"/>
      <w:r w:rsidRPr="00FB0839">
        <w:t xml:space="preserve"> При этом все привлекаемые специалисты подписывают заявлени</w:t>
      </w:r>
      <w:r>
        <w:t>е</w:t>
      </w:r>
      <w:r w:rsidRPr="00FB0839">
        <w:t xml:space="preserve"> о конфиденциальности по форме, установленной в ОС. </w:t>
      </w:r>
    </w:p>
    <w:p w:rsidR="00CA2E49" w:rsidRDefault="00CA2E49" w:rsidP="00CA2E49">
      <w:pPr>
        <w:ind w:firstLine="708"/>
        <w:jc w:val="both"/>
      </w:pPr>
      <w:r w:rsidRPr="00FB0839">
        <w:t>Решение комиссии принимается простым большинством голосов открытым голосованием.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 xml:space="preserve">Рассмотрение жалобы на </w:t>
      </w:r>
      <w:proofErr w:type="gramStart"/>
      <w:r w:rsidRPr="00FB0839">
        <w:rPr>
          <w:i w:val="0"/>
        </w:rPr>
        <w:t>заседании</w:t>
      </w:r>
      <w:proofErr w:type="gramEnd"/>
      <w:r w:rsidRPr="00FB0839">
        <w:rPr>
          <w:i w:val="0"/>
        </w:rPr>
        <w:t xml:space="preserve"> комиссии может проходить как в присутствии заявителя, так и без него. Если принято решение о приглашении заявителя на заседание комиссии, ОС уведомляет его в письменной форме не менее чем за 5 дней до даты рассмотрения жалобы.</w:t>
      </w:r>
    </w:p>
    <w:p w:rsidR="000E740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 xml:space="preserve">Рассмотрение жалобы как руководителем ОС с привлечением специалистов ОС, так и на </w:t>
      </w:r>
      <w:proofErr w:type="gramStart"/>
      <w:r w:rsidRPr="00FB0839">
        <w:rPr>
          <w:i w:val="0"/>
        </w:rPr>
        <w:t>заседании</w:t>
      </w:r>
      <w:proofErr w:type="gramEnd"/>
      <w:r w:rsidRPr="00FB0839">
        <w:rPr>
          <w:i w:val="0"/>
        </w:rPr>
        <w:t xml:space="preserve"> комиссии</w:t>
      </w:r>
      <w:r>
        <w:rPr>
          <w:i w:val="0"/>
        </w:rPr>
        <w:t>,</w:t>
      </w:r>
      <w:r w:rsidRPr="00FB0839">
        <w:rPr>
          <w:i w:val="0"/>
        </w:rPr>
        <w:t xml:space="preserve"> оформляется протоколом. 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lastRenderedPageBreak/>
        <w:t xml:space="preserve">В ходе рассмотрения жалобы может быть установлена необходимость получения дополнительных материалов или проведения мероприятий. В </w:t>
      </w:r>
      <w:proofErr w:type="gramStart"/>
      <w:r w:rsidRPr="00FB0839">
        <w:rPr>
          <w:i w:val="0"/>
        </w:rPr>
        <w:t>этом</w:t>
      </w:r>
      <w:proofErr w:type="gramEnd"/>
      <w:r w:rsidRPr="00FB0839">
        <w:rPr>
          <w:i w:val="0"/>
        </w:rPr>
        <w:t xml:space="preserve"> случае комиссия может собираться повторно.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>При необходимости проведения дополнительных мероприятий для принятия решения по жалобе (испытаний, экспертиз и т.п.), ОС официально информирует об этом заявителя с целью решения вопросов оплаты финансовых затрат.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>Окончательное решение по жалобе принимает руководитель ОС с учетом результатов рассмотрения жалобы.</w:t>
      </w:r>
    </w:p>
    <w:p w:rsidR="00CA2E49" w:rsidRDefault="000E7409" w:rsidP="00CA2E49">
      <w:pPr>
        <w:pStyle w:val="a3"/>
        <w:ind w:left="360"/>
        <w:jc w:val="both"/>
        <w:rPr>
          <w:i w:val="0"/>
        </w:rPr>
      </w:pPr>
      <w:r>
        <w:rPr>
          <w:i w:val="0"/>
        </w:rPr>
        <w:t xml:space="preserve">      </w:t>
      </w:r>
      <w:r w:rsidR="00CA2E49" w:rsidRPr="00FB0839">
        <w:rPr>
          <w:i w:val="0"/>
        </w:rPr>
        <w:t>Решение оформляется в 2-х экземплярах.</w:t>
      </w:r>
    </w:p>
    <w:p w:rsidR="00276F2B" w:rsidRDefault="00276F2B" w:rsidP="00CA2E49">
      <w:pPr>
        <w:pStyle w:val="a3"/>
        <w:ind w:left="360"/>
        <w:jc w:val="both"/>
        <w:rPr>
          <w:i w:val="0"/>
        </w:rPr>
      </w:pPr>
    </w:p>
    <w:p w:rsidR="00276F2B" w:rsidRPr="00FB0839" w:rsidRDefault="00276F2B" w:rsidP="00CA2E49">
      <w:pPr>
        <w:pStyle w:val="a3"/>
        <w:ind w:left="360"/>
        <w:jc w:val="both"/>
        <w:rPr>
          <w:i w:val="0"/>
        </w:rPr>
      </w:pPr>
    </w:p>
    <w:p w:rsidR="00CA2E49" w:rsidRDefault="00CA2E49" w:rsidP="00CA2E49">
      <w:pPr>
        <w:pStyle w:val="a3"/>
        <w:ind w:firstLine="708"/>
        <w:jc w:val="both"/>
        <w:rPr>
          <w:b/>
        </w:rPr>
      </w:pPr>
      <w:r w:rsidRPr="00276F2B">
        <w:rPr>
          <w:b/>
        </w:rPr>
        <w:t>Порядок направления ответо</w:t>
      </w:r>
      <w:r w:rsidR="00276F2B">
        <w:rPr>
          <w:b/>
        </w:rPr>
        <w:t>в по итогам рассмотрения жалоб</w:t>
      </w:r>
    </w:p>
    <w:p w:rsidR="00276F2B" w:rsidRPr="00276F2B" w:rsidRDefault="00276F2B" w:rsidP="00CA2E49">
      <w:pPr>
        <w:pStyle w:val="a3"/>
        <w:ind w:firstLine="708"/>
        <w:jc w:val="both"/>
        <w:rPr>
          <w:b/>
        </w:rPr>
      </w:pP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>Решение по жалобе направляется заявителю (лицу, обратившемуся с жалобой) в письменном виде с использованием сре</w:t>
      </w:r>
      <w:proofErr w:type="gramStart"/>
      <w:r w:rsidRPr="00FB0839">
        <w:rPr>
          <w:i w:val="0"/>
        </w:rPr>
        <w:t>дств св</w:t>
      </w:r>
      <w:proofErr w:type="gramEnd"/>
      <w:r w:rsidRPr="00FB0839">
        <w:rPr>
          <w:i w:val="0"/>
        </w:rPr>
        <w:t>язи, обеспечивающих фиксированную отправку (с уведомлением о вручении) или под расписку. По просьбе лица, обратившегося с жалобой, ОС может дополнительно направить ему решение по жалобе в электронном виде.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 xml:space="preserve">Решение по жалобе направляется заявителю в течение 2-х дней </w:t>
      </w:r>
      <w:proofErr w:type="gramStart"/>
      <w:r w:rsidRPr="00FB0839">
        <w:rPr>
          <w:i w:val="0"/>
        </w:rPr>
        <w:t>с даты принятия</w:t>
      </w:r>
      <w:proofErr w:type="gramEnd"/>
      <w:r w:rsidRPr="00FB0839">
        <w:rPr>
          <w:i w:val="0"/>
        </w:rPr>
        <w:t xml:space="preserve"> решения руководителем ОС сотрудником, ответственным за подготовку жалобы к рассмотрению. 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 xml:space="preserve"> ОС после рассмотрения жалобы при необходимости или по просьбе заявителя возвращает ему подлинники представленных документов, в ОС остаются заверенные ОС копии, а также 2-й экземпляр решения.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 xml:space="preserve">Срок рассмотрения жалобы – не более 1 месяца со дня регистрации жалобы в ОС. При необходимости проведения дополнительных мероприятий для принятия решения по жалобе срок может быть увеличен по распоряжению руководителя ОС. При этом заявитель уведомляется о принятом </w:t>
      </w:r>
      <w:proofErr w:type="gramStart"/>
      <w:r w:rsidRPr="00FB0839">
        <w:rPr>
          <w:i w:val="0"/>
        </w:rPr>
        <w:t>решении</w:t>
      </w:r>
      <w:proofErr w:type="gramEnd"/>
      <w:r w:rsidRPr="00FB0839">
        <w:rPr>
          <w:i w:val="0"/>
        </w:rPr>
        <w:t xml:space="preserve"> о продлении срока в письменном виде сотрудником, ответственным за подготовку жалобы к рассмотрению.</w:t>
      </w:r>
    </w:p>
    <w:p w:rsidR="00CA2E49" w:rsidRPr="00FB0839" w:rsidRDefault="00CA2E49" w:rsidP="00CA2E49">
      <w:pPr>
        <w:pStyle w:val="a3"/>
        <w:ind w:firstLine="708"/>
        <w:jc w:val="both"/>
        <w:rPr>
          <w:i w:val="0"/>
        </w:rPr>
      </w:pPr>
      <w:r w:rsidRPr="00FB0839">
        <w:rPr>
          <w:i w:val="0"/>
        </w:rPr>
        <w:t>В случае неудовлетворенности принятым ОС решением</w:t>
      </w:r>
      <w:r>
        <w:rPr>
          <w:i w:val="0"/>
        </w:rPr>
        <w:t>,</w:t>
      </w:r>
      <w:r w:rsidRPr="00FB0839">
        <w:rPr>
          <w:i w:val="0"/>
        </w:rPr>
        <w:t xml:space="preserve"> заявитель вправе обратиться с апелляцией (жалобой) в Комиссию по апелляциям </w:t>
      </w:r>
      <w:proofErr w:type="spellStart"/>
      <w:r w:rsidRPr="00FB0839">
        <w:rPr>
          <w:i w:val="0"/>
        </w:rPr>
        <w:t>Росаккредитации</w:t>
      </w:r>
      <w:proofErr w:type="spellEnd"/>
      <w:r w:rsidRPr="00FB0839">
        <w:rPr>
          <w:i w:val="0"/>
        </w:rPr>
        <w:t xml:space="preserve"> в установленном порядке, а далее – в суд в соответствии с действующим законодательством.</w:t>
      </w:r>
    </w:p>
    <w:p w:rsidR="00C00D11" w:rsidRDefault="00C00D11" w:rsidP="00CA2E49"/>
    <w:sectPr w:rsidR="00C00D11" w:rsidSect="00C0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491"/>
    <w:multiLevelType w:val="singleLevel"/>
    <w:tmpl w:val="0B12F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1C7E44"/>
    <w:multiLevelType w:val="hybridMultilevel"/>
    <w:tmpl w:val="9154B356"/>
    <w:lvl w:ilvl="0" w:tplc="65165F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49"/>
    <w:rsid w:val="00093597"/>
    <w:rsid w:val="000E7409"/>
    <w:rsid w:val="00264698"/>
    <w:rsid w:val="00276F2B"/>
    <w:rsid w:val="002874B2"/>
    <w:rsid w:val="003E1C59"/>
    <w:rsid w:val="004B0F5E"/>
    <w:rsid w:val="005F3B22"/>
    <w:rsid w:val="00642456"/>
    <w:rsid w:val="0092212C"/>
    <w:rsid w:val="00BC2C6C"/>
    <w:rsid w:val="00C00D11"/>
    <w:rsid w:val="00CA2E49"/>
    <w:rsid w:val="00FF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E49"/>
    <w:rPr>
      <w:bCs/>
      <w:i/>
      <w:iCs/>
    </w:rPr>
  </w:style>
  <w:style w:type="character" w:customStyle="1" w:styleId="a4">
    <w:name w:val="Основной текст Знак"/>
    <w:basedOn w:val="a0"/>
    <w:link w:val="a3"/>
    <w:rsid w:val="00CA2E49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CA2E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A2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Стихина</dc:creator>
  <cp:keywords/>
  <dc:description/>
  <cp:lastModifiedBy>Стихина</cp:lastModifiedBy>
  <cp:revision>2</cp:revision>
  <dcterms:created xsi:type="dcterms:W3CDTF">2016-07-06T12:20:00Z</dcterms:created>
  <dcterms:modified xsi:type="dcterms:W3CDTF">2016-07-06T12:20:00Z</dcterms:modified>
</cp:coreProperties>
</file>